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Vragen bij hoofdstuk 11 Gebouwkosten</w:t>
      </w: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szCs w:val="22"/>
        </w:rPr>
        <w:t>Opdracht</w:t>
      </w:r>
      <w:r>
        <w:rPr>
          <w:rFonts w:ascii="Tahoma" w:hAnsi="Tahoma" w:cs="Tahoma"/>
          <w:szCs w:val="22"/>
        </w:rPr>
        <w:t xml:space="preserve"> 2</w:t>
      </w:r>
      <w:r w:rsidRPr="00CF42A0">
        <w:rPr>
          <w:rFonts w:ascii="Tahoma" w:hAnsi="Tahoma" w:cs="Tahoma"/>
          <w:szCs w:val="22"/>
        </w:rPr>
        <w:t>: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We gaan voor het voorbeeldbedrijf de kostenberekening gebouwen maken.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 xml:space="preserve">Maak een tabel zoals we die ook voor werktuigen gebruiken. </w:t>
      </w: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De volgende gebouwen zijn aanwezig op het bedrijf: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 xml:space="preserve">- Woonhuis </w:t>
      </w:r>
      <w:r>
        <w:rPr>
          <w:rFonts w:ascii="Tahoma" w:hAnsi="Tahoma" w:cs="Tahoma"/>
          <w:b w:val="0"/>
          <w:szCs w:val="22"/>
        </w:rPr>
        <w:tab/>
        <w:t>nvt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Ligboxenstal</w:t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>(2+1</w:t>
      </w:r>
      <w:r w:rsidRPr="008533ED">
        <w:rPr>
          <w:rFonts w:ascii="Tahoma" w:hAnsi="Tahoma" w:cs="Tahoma"/>
          <w:b w:val="0"/>
          <w:sz w:val="16"/>
          <w:szCs w:val="16"/>
        </w:rPr>
        <w:t xml:space="preserve"> </w:t>
      </w:r>
      <w:r w:rsidRPr="008373F3">
        <w:rPr>
          <w:rFonts w:ascii="Tahoma" w:hAnsi="Tahoma" w:cs="Tahoma"/>
          <w:b w:val="0"/>
          <w:sz w:val="16"/>
          <w:szCs w:val="16"/>
        </w:rPr>
        <w:t>roosters</w:t>
      </w:r>
      <w:r>
        <w:rPr>
          <w:rFonts w:ascii="Tahoma" w:hAnsi="Tahoma" w:cs="Tahoma"/>
          <w:b w:val="0"/>
          <w:szCs w:val="22"/>
        </w:rPr>
        <w:t>)</w:t>
      </w:r>
      <w:r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>70 boxen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ab/>
        <w:t>2000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Jongveestal</w:t>
      </w:r>
      <w:r>
        <w:rPr>
          <w:rFonts w:ascii="Tahoma" w:hAnsi="Tahoma" w:cs="Tahoma"/>
          <w:b w:val="0"/>
          <w:szCs w:val="22"/>
        </w:rPr>
        <w:t>(neem gemid.)</w:t>
      </w:r>
      <w:r>
        <w:rPr>
          <w:rFonts w:ascii="Tahoma" w:hAnsi="Tahoma" w:cs="Tahoma"/>
          <w:b w:val="0"/>
          <w:szCs w:val="22"/>
        </w:rPr>
        <w:tab/>
        <w:t>5</w:t>
      </w:r>
      <w:r w:rsidRPr="00CF42A0">
        <w:rPr>
          <w:rFonts w:ascii="Tahoma" w:hAnsi="Tahoma" w:cs="Tahoma"/>
          <w:b w:val="0"/>
          <w:szCs w:val="22"/>
        </w:rPr>
        <w:t>0 plaatsen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ab/>
        <w:t>1980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Werktuigenloods</w:t>
      </w:r>
      <w:r>
        <w:rPr>
          <w:rFonts w:ascii="Tahoma" w:hAnsi="Tahoma" w:cs="Tahoma"/>
          <w:b w:val="0"/>
          <w:szCs w:val="22"/>
        </w:rPr>
        <w:t xml:space="preserve"> gesloten</w:t>
      </w:r>
      <w:r w:rsidRPr="00CF42A0">
        <w:rPr>
          <w:rFonts w:ascii="Tahoma" w:hAnsi="Tahoma" w:cs="Tahoma"/>
          <w:b w:val="0"/>
          <w:szCs w:val="22"/>
        </w:rPr>
        <w:tab/>
        <w:t>220 m</w:t>
      </w:r>
      <w:r w:rsidRPr="00CF42A0">
        <w:rPr>
          <w:rFonts w:ascii="Tahoma" w:hAnsi="Tahoma" w:cs="Tahoma"/>
          <w:b w:val="0"/>
          <w:szCs w:val="22"/>
          <w:vertAlign w:val="superscript"/>
        </w:rPr>
        <w:t>2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ab/>
        <w:t>1998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Kunstmestsilo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  <w:t>12 ton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  <w:t>1985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Krachtvoersilo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  <w:t>16 ton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>2005</w:t>
      </w: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 Erfverharding</w:t>
      </w:r>
      <w:r>
        <w:rPr>
          <w:rFonts w:ascii="Tahoma" w:hAnsi="Tahoma" w:cs="Tahoma"/>
          <w:b w:val="0"/>
          <w:szCs w:val="22"/>
        </w:rPr>
        <w:t xml:space="preserve"> klinkers </w:t>
      </w:r>
      <w:r w:rsidRPr="00CF42A0">
        <w:rPr>
          <w:rFonts w:ascii="Tahoma" w:hAnsi="Tahoma" w:cs="Tahoma"/>
          <w:b w:val="0"/>
          <w:szCs w:val="22"/>
        </w:rPr>
        <w:tab/>
        <w:t>1300 m</w:t>
      </w:r>
      <w:r w:rsidRPr="00CF42A0">
        <w:rPr>
          <w:rFonts w:ascii="Tahoma" w:hAnsi="Tahoma" w:cs="Tahoma"/>
          <w:b w:val="0"/>
          <w:szCs w:val="22"/>
          <w:vertAlign w:val="superscript"/>
        </w:rPr>
        <w:t>2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>
        <w:rPr>
          <w:rFonts w:ascii="Tahoma" w:hAnsi="Tahoma" w:cs="Tahoma"/>
          <w:b w:val="0"/>
          <w:szCs w:val="22"/>
        </w:rPr>
        <w:t>1990</w:t>
      </w:r>
    </w:p>
    <w:p w:rsidR="00006167" w:rsidRDefault="00006167" w:rsidP="00006167">
      <w:pPr>
        <w:pStyle w:val="BodyTextIndent"/>
        <w:keepNext/>
        <w:widowControl/>
        <w:spacing w:line="360" w:lineRule="auto"/>
        <w:rPr>
          <w:rFonts w:ascii="Tahoma" w:hAnsi="Tahoma" w:cs="Tahoma"/>
          <w:szCs w:val="22"/>
        </w:rPr>
      </w:pPr>
    </w:p>
    <w:p w:rsidR="00006167" w:rsidRDefault="00006167" w:rsidP="00006167">
      <w:pPr>
        <w:pStyle w:val="BodyTextIndent"/>
        <w:keepNext/>
        <w:widowControl/>
        <w:spacing w:line="360" w:lineRule="auto"/>
        <w:rPr>
          <w:rFonts w:ascii="Tahoma" w:hAnsi="Tahoma" w:cs="Tahoma"/>
          <w:szCs w:val="22"/>
        </w:rPr>
      </w:pPr>
    </w:p>
    <w:p w:rsidR="00006167" w:rsidRDefault="00006167" w:rsidP="00006167">
      <w:pPr>
        <w:pStyle w:val="BodyTextIndent"/>
        <w:keepNext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B24B94">
        <w:rPr>
          <w:rFonts w:ascii="Tahoma" w:hAnsi="Tahoma" w:cs="Tahoma"/>
          <w:szCs w:val="22"/>
        </w:rPr>
        <w:t>Vraag</w:t>
      </w:r>
      <w:r>
        <w:rPr>
          <w:rFonts w:ascii="Tahoma" w:hAnsi="Tahoma" w:cs="Tahoma"/>
          <w:szCs w:val="22"/>
        </w:rPr>
        <w:t xml:space="preserve"> 7</w:t>
      </w:r>
      <w:r w:rsidRPr="00B24B94">
        <w:rPr>
          <w:rFonts w:ascii="Tahoma" w:hAnsi="Tahoma" w:cs="Tahoma"/>
          <w:szCs w:val="22"/>
        </w:rPr>
        <w:t xml:space="preserve">: </w:t>
      </w:r>
      <w:r w:rsidRPr="00B24B94">
        <w:rPr>
          <w:rFonts w:ascii="Tahoma" w:hAnsi="Tahoma" w:cs="Tahoma"/>
          <w:b w:val="0"/>
          <w:szCs w:val="22"/>
        </w:rPr>
        <w:t>Quotum is afgeschreven. Hoe moet dat worden verwerkt?</w:t>
      </w:r>
    </w:p>
    <w:p w:rsidR="00006167" w:rsidRDefault="00006167" w:rsidP="00006167">
      <w:pPr>
        <w:pStyle w:val="BodyTextIndent"/>
        <w:keepNext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006167" w:rsidRPr="00B24B94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Al de ontbrekende gegevens kun je in KWIN vinden. Bereken de jaarlijkse kosten.</w:t>
      </w:r>
      <w:r>
        <w:rPr>
          <w:rFonts w:ascii="Tahoma" w:hAnsi="Tahoma" w:cs="Tahoma"/>
          <w:b w:val="0"/>
          <w:szCs w:val="22"/>
        </w:rPr>
        <w:t xml:space="preserve"> Vul deze in op het formulier van de bedrijfsbegroting en verwerk ze ook in jouw exceldocument</w:t>
      </w:r>
    </w:p>
    <w:p w:rsidR="00006167" w:rsidRPr="004B58B9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 w:val="16"/>
          <w:szCs w:val="16"/>
        </w:rPr>
      </w:pPr>
    </w:p>
    <w:p w:rsidR="00006167" w:rsidRPr="00CF42A0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Op welke manier laat je de jongveestal meenemen in deze berekening?</w:t>
      </w: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006167" w:rsidRP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Waarom?</w:t>
      </w:r>
    </w:p>
    <w:p w:rsidR="00006167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006167" w:rsidRPr="004B58B9" w:rsidRDefault="00006167" w:rsidP="00006167">
      <w:pPr>
        <w:pStyle w:val="BodyTextIndent"/>
        <w:widowControl/>
        <w:spacing w:line="360" w:lineRule="auto"/>
        <w:rPr>
          <w:rFonts w:ascii="Tahoma" w:hAnsi="Tahoma" w:cs="Tahoma"/>
          <w:b w:val="0"/>
          <w:sz w:val="16"/>
          <w:szCs w:val="16"/>
        </w:rPr>
      </w:pPr>
    </w:p>
    <w:p w:rsidR="00CF4C74" w:rsidRDefault="00CF4C74" w:rsidP="00006167"/>
    <w:sectPr w:rsidR="00CF4C74" w:rsidSect="00C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6167"/>
    <w:rsid w:val="00006167"/>
    <w:rsid w:val="00C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67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06167"/>
    <w:pPr>
      <w:widowControl w:val="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006167"/>
    <w:rPr>
      <w:rFonts w:ascii="Arial" w:eastAsia="MS Mincho" w:hAnsi="Arial" w:cs="Times New Roman"/>
      <w:b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2013-12-03T12:58:00Z</dcterms:created>
  <dcterms:modified xsi:type="dcterms:W3CDTF">2013-12-03T13:00:00Z</dcterms:modified>
</cp:coreProperties>
</file>